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80628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8117E5" w:rsidRPr="008117E5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117E5" w:rsidRPr="008117E5">
        <w:rPr>
          <w:rFonts w:ascii="Times New Roman" w:eastAsia="Times New Roman" w:hAnsi="Times New Roman"/>
          <w:b/>
          <w:sz w:val="24"/>
          <w:szCs w:val="20"/>
          <w:lang w:eastAsia="pl-PL"/>
        </w:rPr>
        <w:t>IV LO 202.272.2019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117E5" w:rsidRPr="008117E5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117E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7E5">
        <w:rPr>
          <w:rFonts w:ascii="Times New Roman" w:eastAsia="Times New Roman" w:hAnsi="Times New Roman"/>
          <w:b/>
          <w:sz w:val="24"/>
          <w:szCs w:val="24"/>
          <w:lang w:eastAsia="pl-PL"/>
        </w:rPr>
        <w:t>REMONT  WEJŚCIA  GŁÓWNEGO  DO  SZKOŁY  I  DOSTĘP  DO  BIBLIOTEKI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C44" w:rsidRDefault="00827C44" w:rsidP="00025386">
      <w:pPr>
        <w:spacing w:after="0" w:line="240" w:lineRule="auto"/>
      </w:pPr>
      <w:r>
        <w:separator/>
      </w:r>
    </w:p>
  </w:endnote>
  <w:endnote w:type="continuationSeparator" w:id="0">
    <w:p w:rsidR="00827C44" w:rsidRDefault="00827C4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E5" w:rsidRDefault="00811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80628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8152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E5" w:rsidRDefault="00811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C44" w:rsidRDefault="00827C44" w:rsidP="00025386">
      <w:pPr>
        <w:spacing w:after="0" w:line="240" w:lineRule="auto"/>
      </w:pPr>
      <w:r>
        <w:separator/>
      </w:r>
    </w:p>
  </w:footnote>
  <w:footnote w:type="continuationSeparator" w:id="0">
    <w:p w:rsidR="00827C44" w:rsidRDefault="00827C4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E5" w:rsidRDefault="00811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E5" w:rsidRDefault="00811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E5" w:rsidRDefault="00811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C6"/>
    <w:rsid w:val="00025386"/>
    <w:rsid w:val="000423B9"/>
    <w:rsid w:val="000529C6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0628D"/>
    <w:rsid w:val="008117E5"/>
    <w:rsid w:val="00827C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6F7F7"/>
  <w15:chartTrackingRefBased/>
  <w15:docId w15:val="{C64DAFF0-C3FD-4FC9-BC1A-79241C16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2019-08-12T09:18:00Z</dcterms:created>
  <dcterms:modified xsi:type="dcterms:W3CDTF">2019-08-12T09:18:00Z</dcterms:modified>
</cp:coreProperties>
</file>